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37"/>
        <w:tblW w:w="0" w:type="auto"/>
        <w:tblLook w:val="04A0" w:firstRow="1" w:lastRow="0" w:firstColumn="1" w:lastColumn="0" w:noHBand="0" w:noVBand="1"/>
      </w:tblPr>
      <w:tblGrid>
        <w:gridCol w:w="9010"/>
      </w:tblGrid>
      <w:tr w:rsidR="00EC3CED" w:rsidRPr="00896825" w14:paraId="5ED5E427" w14:textId="77777777" w:rsidTr="00EC3CED">
        <w:tc>
          <w:tcPr>
            <w:tcW w:w="9010" w:type="dxa"/>
            <w:shd w:val="clear" w:color="auto" w:fill="FFE5C7"/>
          </w:tcPr>
          <w:p w14:paraId="5E857A37" w14:textId="77777777" w:rsidR="00EC3CED" w:rsidRPr="00896825" w:rsidRDefault="00EC3CED" w:rsidP="00EC3CED">
            <w:pPr>
              <w:jc w:val="center"/>
              <w:rPr>
                <w:color w:val="000000" w:themeColor="text1"/>
                <w:sz w:val="32"/>
                <w:szCs w:val="32"/>
                <w:lang w:val="en-US"/>
              </w:rPr>
            </w:pPr>
          </w:p>
          <w:p w14:paraId="7179AF8A" w14:textId="7BD9CDC6" w:rsidR="00EC3CED" w:rsidRPr="00896825" w:rsidRDefault="00EC3CED" w:rsidP="00EC3CED">
            <w:pPr>
              <w:jc w:val="center"/>
              <w:rPr>
                <w:sz w:val="32"/>
                <w:szCs w:val="32"/>
                <w:lang w:val="en-US"/>
              </w:rPr>
            </w:pPr>
            <w:r w:rsidRPr="00896825">
              <w:rPr>
                <w:sz w:val="32"/>
                <w:szCs w:val="32"/>
                <w:lang w:val="en-US"/>
              </w:rPr>
              <w:t xml:space="preserve">BOOK REVIEW </w:t>
            </w:r>
          </w:p>
          <w:p w14:paraId="41AE829F" w14:textId="6604408C" w:rsidR="0095456C" w:rsidRPr="00896825" w:rsidRDefault="006A0582" w:rsidP="00EC3CED">
            <w:pPr>
              <w:jc w:val="center"/>
              <w:rPr>
                <w:sz w:val="32"/>
                <w:szCs w:val="32"/>
                <w:lang w:val="en-US"/>
              </w:rPr>
            </w:pPr>
            <w:r w:rsidRPr="00896825">
              <w:rPr>
                <w:sz w:val="32"/>
                <w:szCs w:val="32"/>
              </w:rPr>
              <w:t>Presented by Dr Hannetjie Edeling 4 June 2020</w:t>
            </w:r>
          </w:p>
        </w:tc>
      </w:tr>
    </w:tbl>
    <w:p w14:paraId="0CE04B6A" w14:textId="77777777" w:rsidR="005D72A8" w:rsidRPr="00896825" w:rsidRDefault="005D72A8" w:rsidP="00EC3CED">
      <w:pPr>
        <w:rPr>
          <w:b/>
          <w:bCs/>
          <w:color w:val="000000" w:themeColor="text1"/>
          <w:sz w:val="32"/>
          <w:szCs w:val="32"/>
          <w:lang w:val="en-US"/>
        </w:rPr>
      </w:pPr>
    </w:p>
    <w:p w14:paraId="034C7649" w14:textId="4C2D2435" w:rsidR="0095456C" w:rsidRPr="00896825" w:rsidRDefault="0095456C" w:rsidP="00D07197">
      <w:pPr>
        <w:pStyle w:val="ListParagraph"/>
        <w:numPr>
          <w:ilvl w:val="0"/>
          <w:numId w:val="19"/>
        </w:numPr>
        <w:rPr>
          <w:sz w:val="32"/>
          <w:szCs w:val="32"/>
        </w:rPr>
      </w:pPr>
      <w:r w:rsidRPr="00896825">
        <w:rPr>
          <w:sz w:val="32"/>
          <w:szCs w:val="32"/>
        </w:rPr>
        <w:t>Title:</w:t>
      </w:r>
      <w:r w:rsidR="00C46B70" w:rsidRPr="00896825">
        <w:rPr>
          <w:sz w:val="32"/>
          <w:szCs w:val="32"/>
        </w:rPr>
        <w:t xml:space="preserve"> </w:t>
      </w:r>
      <w:r w:rsidR="00C46B70" w:rsidRPr="00896825">
        <w:rPr>
          <w:b/>
          <w:bCs/>
          <w:sz w:val="32"/>
          <w:szCs w:val="32"/>
        </w:rPr>
        <w:t>Your Erroneous Zones</w:t>
      </w:r>
      <w:r w:rsidR="00924C0B" w:rsidRPr="00896825">
        <w:rPr>
          <w:b/>
          <w:bCs/>
          <w:sz w:val="32"/>
          <w:szCs w:val="32"/>
        </w:rPr>
        <w:t xml:space="preserve"> </w:t>
      </w:r>
      <w:r w:rsidR="00924C0B" w:rsidRPr="00896825">
        <w:rPr>
          <w:sz w:val="32"/>
          <w:szCs w:val="32"/>
        </w:rPr>
        <w:t xml:space="preserve">                 </w:t>
      </w:r>
    </w:p>
    <w:p w14:paraId="6E3B5301" w14:textId="59C83241" w:rsidR="0095456C" w:rsidRPr="00896825" w:rsidRDefault="0095456C" w:rsidP="00D07197">
      <w:pPr>
        <w:pStyle w:val="ListParagraph"/>
        <w:numPr>
          <w:ilvl w:val="0"/>
          <w:numId w:val="19"/>
        </w:numPr>
        <w:rPr>
          <w:sz w:val="32"/>
          <w:szCs w:val="32"/>
        </w:rPr>
      </w:pPr>
      <w:r w:rsidRPr="00896825">
        <w:rPr>
          <w:sz w:val="32"/>
          <w:szCs w:val="32"/>
        </w:rPr>
        <w:t>Author:</w:t>
      </w:r>
      <w:r w:rsidR="00C46B70" w:rsidRPr="00896825">
        <w:rPr>
          <w:sz w:val="32"/>
          <w:szCs w:val="32"/>
        </w:rPr>
        <w:t xml:space="preserve"> </w:t>
      </w:r>
      <w:r w:rsidR="00C46B70" w:rsidRPr="00896825">
        <w:rPr>
          <w:b/>
          <w:bCs/>
          <w:sz w:val="32"/>
          <w:szCs w:val="32"/>
        </w:rPr>
        <w:t>Dr Wayne Dyer</w:t>
      </w:r>
    </w:p>
    <w:p w14:paraId="4D41DDCB" w14:textId="00B6C9A7" w:rsidR="0095456C" w:rsidRPr="00896825" w:rsidRDefault="0095456C" w:rsidP="00D07197">
      <w:pPr>
        <w:pStyle w:val="ListParagraph"/>
        <w:numPr>
          <w:ilvl w:val="0"/>
          <w:numId w:val="19"/>
        </w:numPr>
        <w:rPr>
          <w:b/>
          <w:bCs/>
          <w:sz w:val="32"/>
          <w:szCs w:val="32"/>
        </w:rPr>
      </w:pPr>
      <w:r w:rsidRPr="00896825">
        <w:rPr>
          <w:b/>
          <w:bCs/>
          <w:sz w:val="32"/>
          <w:szCs w:val="32"/>
        </w:rPr>
        <w:t>Genre:</w:t>
      </w:r>
      <w:r w:rsidR="00C46B70" w:rsidRPr="00896825">
        <w:rPr>
          <w:b/>
          <w:bCs/>
          <w:sz w:val="32"/>
          <w:szCs w:val="32"/>
        </w:rPr>
        <w:t xml:space="preserve"> </w:t>
      </w:r>
      <w:r w:rsidR="00C46B70" w:rsidRPr="00896825">
        <w:rPr>
          <w:sz w:val="32"/>
          <w:szCs w:val="32"/>
        </w:rPr>
        <w:t>Psychology/Self-help</w:t>
      </w:r>
    </w:p>
    <w:p w14:paraId="524A31C7" w14:textId="6A55FD9A" w:rsidR="00D76A22" w:rsidRPr="00896825" w:rsidRDefault="0095456C" w:rsidP="00D07197">
      <w:pPr>
        <w:pStyle w:val="ListParagraph"/>
        <w:numPr>
          <w:ilvl w:val="0"/>
          <w:numId w:val="19"/>
        </w:numPr>
        <w:rPr>
          <w:sz w:val="32"/>
          <w:szCs w:val="32"/>
        </w:rPr>
      </w:pPr>
      <w:r w:rsidRPr="00896825">
        <w:rPr>
          <w:sz w:val="32"/>
          <w:szCs w:val="32"/>
        </w:rPr>
        <w:t>Date of Publicatio</w:t>
      </w:r>
      <w:r w:rsidR="00FC7331" w:rsidRPr="00896825">
        <w:rPr>
          <w:sz w:val="32"/>
          <w:szCs w:val="32"/>
        </w:rPr>
        <w:t>n:</w:t>
      </w:r>
      <w:r w:rsidR="00C46B70" w:rsidRPr="00896825">
        <w:rPr>
          <w:sz w:val="32"/>
          <w:szCs w:val="32"/>
        </w:rPr>
        <w:t xml:space="preserve"> 1976/1977</w:t>
      </w:r>
    </w:p>
    <w:p w14:paraId="7CEFDC72" w14:textId="64B41D3F" w:rsidR="00D76A22" w:rsidRPr="00896825" w:rsidRDefault="00BC3FB9" w:rsidP="00604F6C">
      <w:pPr>
        <w:pStyle w:val="ListParagraph"/>
        <w:rPr>
          <w:b/>
          <w:bCs/>
          <w:sz w:val="32"/>
          <w:szCs w:val="32"/>
          <w:u w:val="single"/>
        </w:rPr>
      </w:pPr>
      <w:r w:rsidRPr="001D5DBB">
        <w:rPr>
          <w:b/>
          <w:bCs/>
          <w:sz w:val="32"/>
          <w:szCs w:val="32"/>
        </w:rPr>
        <w:t>An erroneous zone</w:t>
      </w:r>
      <w:r w:rsidRPr="00896825">
        <w:rPr>
          <w:sz w:val="32"/>
          <w:szCs w:val="32"/>
        </w:rPr>
        <w:t xml:space="preserve"> (p.12) is a kind of self-destructive behaviour. The book is about understanding why we are trapped in self-defeating zone</w:t>
      </w:r>
      <w:r w:rsidR="001D5DBB">
        <w:rPr>
          <w:sz w:val="32"/>
          <w:szCs w:val="32"/>
        </w:rPr>
        <w:t>s</w:t>
      </w:r>
      <w:r w:rsidRPr="00896825">
        <w:rPr>
          <w:sz w:val="32"/>
          <w:szCs w:val="32"/>
        </w:rPr>
        <w:t xml:space="preserve"> and strategies for changing them.</w:t>
      </w:r>
    </w:p>
    <w:p w14:paraId="7FA97812" w14:textId="586AAC0F" w:rsidR="00D76A22" w:rsidRPr="00896825" w:rsidRDefault="0095456C" w:rsidP="00D07197">
      <w:pPr>
        <w:pStyle w:val="ListParagraph"/>
        <w:numPr>
          <w:ilvl w:val="0"/>
          <w:numId w:val="19"/>
        </w:numPr>
        <w:rPr>
          <w:b/>
          <w:bCs/>
          <w:sz w:val="32"/>
          <w:szCs w:val="32"/>
        </w:rPr>
      </w:pPr>
      <w:r w:rsidRPr="00896825">
        <w:rPr>
          <w:b/>
          <w:bCs/>
          <w:sz w:val="32"/>
          <w:szCs w:val="32"/>
        </w:rPr>
        <w:t>When did you read it? Was it relevant at that stage of your life</w:t>
      </w:r>
      <w:r w:rsidR="00FC7331" w:rsidRPr="00896825">
        <w:rPr>
          <w:b/>
          <w:bCs/>
          <w:sz w:val="32"/>
          <w:szCs w:val="32"/>
        </w:rPr>
        <w:t xml:space="preserve"> for any reason?</w:t>
      </w:r>
      <w:r w:rsidR="00D07197" w:rsidRPr="00896825">
        <w:rPr>
          <w:sz w:val="32"/>
          <w:szCs w:val="32"/>
        </w:rPr>
        <w:t xml:space="preserve"> I got the</w:t>
      </w:r>
      <w:r w:rsidR="00D07197" w:rsidRPr="00896825">
        <w:rPr>
          <w:b/>
          <w:bCs/>
          <w:sz w:val="32"/>
          <w:szCs w:val="32"/>
        </w:rPr>
        <w:t xml:space="preserve"> </w:t>
      </w:r>
      <w:r w:rsidR="00D07197" w:rsidRPr="00896825">
        <w:rPr>
          <w:sz w:val="32"/>
          <w:szCs w:val="32"/>
        </w:rPr>
        <w:t>book in 1983 after I got divorced – undertaking a major inner search and refurbishment.</w:t>
      </w:r>
    </w:p>
    <w:p w14:paraId="3DF87BD5" w14:textId="5C6D4405" w:rsidR="00D76A22" w:rsidRPr="001D5DBB" w:rsidRDefault="0095456C" w:rsidP="00D07197">
      <w:pPr>
        <w:pStyle w:val="ListParagraph"/>
        <w:numPr>
          <w:ilvl w:val="0"/>
          <w:numId w:val="19"/>
        </w:numPr>
        <w:rPr>
          <w:b/>
          <w:bCs/>
          <w:sz w:val="32"/>
          <w:szCs w:val="32"/>
        </w:rPr>
      </w:pPr>
      <w:r w:rsidRPr="00896825">
        <w:rPr>
          <w:b/>
          <w:bCs/>
          <w:sz w:val="32"/>
          <w:szCs w:val="32"/>
        </w:rPr>
        <w:t>Why was it meaningful to you?</w:t>
      </w:r>
      <w:r w:rsidR="00D07197" w:rsidRPr="00896825">
        <w:rPr>
          <w:b/>
          <w:bCs/>
          <w:sz w:val="32"/>
          <w:szCs w:val="32"/>
        </w:rPr>
        <w:t xml:space="preserve"> </w:t>
      </w:r>
      <w:r w:rsidR="00D07197" w:rsidRPr="00896825">
        <w:rPr>
          <w:sz w:val="32"/>
          <w:szCs w:val="32"/>
        </w:rPr>
        <w:t>It was then, and still is, one of the most useful self-awareness books that I have encountered. I have recommended it in therapy to many clients.  Dyer alerts us to secondary gain through erroneous beliefs and actions and in each section has questions and possible remedies relating to the issue under discussion.</w:t>
      </w:r>
    </w:p>
    <w:p w14:paraId="66D767A7" w14:textId="1A3DA8A1" w:rsidR="001D5DBB" w:rsidRPr="001D5DBB" w:rsidRDefault="001D5DBB" w:rsidP="001D5DBB">
      <w:pPr>
        <w:pStyle w:val="ListParagraph"/>
        <w:numPr>
          <w:ilvl w:val="0"/>
          <w:numId w:val="19"/>
        </w:numPr>
        <w:rPr>
          <w:b/>
          <w:bCs/>
          <w:sz w:val="32"/>
          <w:szCs w:val="32"/>
          <w:u w:val="single"/>
        </w:rPr>
      </w:pPr>
      <w:r w:rsidRPr="00896825">
        <w:rPr>
          <w:b/>
          <w:bCs/>
          <w:sz w:val="32"/>
          <w:szCs w:val="32"/>
        </w:rPr>
        <w:lastRenderedPageBreak/>
        <w:t xml:space="preserve">Central Premise: </w:t>
      </w:r>
      <w:r w:rsidRPr="00896825">
        <w:rPr>
          <w:sz w:val="32"/>
          <w:szCs w:val="32"/>
        </w:rPr>
        <w:t>Each person has to take responsibility for their own life. You can choose your emotions and do not have to be a victim to your circumstances. You can evaluate your life and change what is not working for you. It is about owning your power. E</w:t>
      </w:r>
      <w:r>
        <w:rPr>
          <w:sz w:val="32"/>
          <w:szCs w:val="32"/>
        </w:rPr>
        <w:t>.</w:t>
      </w:r>
      <w:r w:rsidRPr="00896825">
        <w:rPr>
          <w:sz w:val="32"/>
          <w:szCs w:val="32"/>
        </w:rPr>
        <w:t xml:space="preserve">g. my pet hate – “How does that make you feel?” </w:t>
      </w:r>
    </w:p>
    <w:p w14:paraId="222B7E56" w14:textId="3CD5C4DB" w:rsidR="0095456C" w:rsidRPr="00896825" w:rsidRDefault="00FC7331" w:rsidP="00D07197">
      <w:pPr>
        <w:pStyle w:val="ListParagraph"/>
        <w:numPr>
          <w:ilvl w:val="0"/>
          <w:numId w:val="19"/>
        </w:numPr>
        <w:rPr>
          <w:b/>
          <w:bCs/>
          <w:sz w:val="32"/>
          <w:szCs w:val="32"/>
        </w:rPr>
      </w:pPr>
      <w:r w:rsidRPr="00896825">
        <w:rPr>
          <w:b/>
          <w:bCs/>
          <w:sz w:val="32"/>
          <w:szCs w:val="32"/>
        </w:rPr>
        <w:t>B</w:t>
      </w:r>
      <w:r w:rsidR="0095456C" w:rsidRPr="00896825">
        <w:rPr>
          <w:b/>
          <w:bCs/>
          <w:sz w:val="32"/>
          <w:szCs w:val="32"/>
        </w:rPr>
        <w:t>est take-aways:</w:t>
      </w:r>
      <w:r w:rsidR="00D07197" w:rsidRPr="00896825">
        <w:rPr>
          <w:b/>
          <w:bCs/>
          <w:sz w:val="32"/>
          <w:szCs w:val="32"/>
        </w:rPr>
        <w:t xml:space="preserve"> </w:t>
      </w:r>
      <w:r w:rsidR="00D07197" w:rsidRPr="00896825">
        <w:rPr>
          <w:sz w:val="32"/>
          <w:szCs w:val="32"/>
        </w:rPr>
        <w:t>Choice and present-moment living</w:t>
      </w:r>
    </w:p>
    <w:p w14:paraId="3776E21C" w14:textId="7699E977" w:rsidR="00D07197" w:rsidRPr="00896825" w:rsidRDefault="00D07197" w:rsidP="00D07197">
      <w:pPr>
        <w:pStyle w:val="ListParagraph"/>
        <w:numPr>
          <w:ilvl w:val="0"/>
          <w:numId w:val="20"/>
        </w:numPr>
        <w:rPr>
          <w:sz w:val="32"/>
          <w:szCs w:val="32"/>
        </w:rPr>
      </w:pPr>
      <w:r w:rsidRPr="001D5DBB">
        <w:rPr>
          <w:b/>
          <w:bCs/>
          <w:sz w:val="32"/>
          <w:szCs w:val="32"/>
        </w:rPr>
        <w:t>Taking charge of yourself.</w:t>
      </w:r>
      <w:r w:rsidRPr="00896825">
        <w:rPr>
          <w:sz w:val="32"/>
          <w:szCs w:val="32"/>
        </w:rPr>
        <w:t xml:space="preserve">  You are the person responsible for how you feel. Q p.21 If you don’t control your thoughts, who does? (Nothing is either good or bad, but thinking makes it so). Examples p.23. You hurt my feelings vs I hurt my feelings because of the things I told myself about your reaction to me. We need awareness to challenge thoughts and beliefs. You can choose happiness</w:t>
      </w:r>
    </w:p>
    <w:p w14:paraId="159D215F" w14:textId="46024D69" w:rsidR="00D07197" w:rsidRPr="00896825" w:rsidRDefault="00D07197" w:rsidP="00D07197">
      <w:pPr>
        <w:pStyle w:val="ListParagraph"/>
        <w:rPr>
          <w:sz w:val="32"/>
          <w:szCs w:val="32"/>
        </w:rPr>
      </w:pPr>
      <w:r w:rsidRPr="00896825">
        <w:rPr>
          <w:sz w:val="32"/>
          <w:szCs w:val="32"/>
        </w:rPr>
        <w:t>Live in the moment – life is not going to be miraculously better in future if you do not do something to change it.</w:t>
      </w:r>
    </w:p>
    <w:p w14:paraId="616097AC" w14:textId="6C8A1EB0" w:rsidR="00D07197" w:rsidRPr="00896825" w:rsidRDefault="00D07197" w:rsidP="00D07197">
      <w:pPr>
        <w:pStyle w:val="ListParagraph"/>
        <w:numPr>
          <w:ilvl w:val="0"/>
          <w:numId w:val="20"/>
        </w:numPr>
        <w:rPr>
          <w:sz w:val="32"/>
          <w:szCs w:val="32"/>
        </w:rPr>
      </w:pPr>
      <w:r w:rsidRPr="001D5DBB">
        <w:rPr>
          <w:b/>
          <w:bCs/>
          <w:sz w:val="32"/>
          <w:szCs w:val="32"/>
        </w:rPr>
        <w:t>First love</w:t>
      </w:r>
      <w:r w:rsidRPr="00896825">
        <w:rPr>
          <w:sz w:val="32"/>
          <w:szCs w:val="32"/>
        </w:rPr>
        <w:t xml:space="preserve"> (p.38) Def of love, p.39. Love is the ability and willingness to allow those that you care for to be what they choose for themselves, without any insistence that they satisfy you.</w:t>
      </w:r>
    </w:p>
    <w:p w14:paraId="4DE93267" w14:textId="63C19E9E" w:rsidR="00D07197" w:rsidRPr="00896825" w:rsidRDefault="00D07197" w:rsidP="00D07197">
      <w:pPr>
        <w:pStyle w:val="ListParagraph"/>
        <w:numPr>
          <w:ilvl w:val="0"/>
          <w:numId w:val="20"/>
        </w:numPr>
        <w:rPr>
          <w:sz w:val="32"/>
          <w:szCs w:val="32"/>
        </w:rPr>
      </w:pPr>
      <w:r w:rsidRPr="001D5DBB">
        <w:rPr>
          <w:b/>
          <w:bCs/>
          <w:sz w:val="32"/>
          <w:szCs w:val="32"/>
        </w:rPr>
        <w:lastRenderedPageBreak/>
        <w:t>You don’t need their approval.</w:t>
      </w:r>
      <w:r w:rsidRPr="00896825">
        <w:rPr>
          <w:sz w:val="32"/>
          <w:szCs w:val="32"/>
        </w:rPr>
        <w:t xml:space="preserve"> Why should someone else’s opinion be more important than yours? </w:t>
      </w:r>
      <w:r w:rsidR="00924C0B" w:rsidRPr="00896825">
        <w:rPr>
          <w:sz w:val="32"/>
          <w:szCs w:val="32"/>
        </w:rPr>
        <w:t>p</w:t>
      </w:r>
      <w:r w:rsidRPr="00896825">
        <w:rPr>
          <w:sz w:val="32"/>
          <w:szCs w:val="32"/>
        </w:rPr>
        <w:t>.69 Popular song titles promoting erroneous beliefs</w:t>
      </w:r>
    </w:p>
    <w:p w14:paraId="08D8F0CA" w14:textId="7D157886" w:rsidR="00D07197" w:rsidRPr="00896825" w:rsidRDefault="00D07197" w:rsidP="00D07197">
      <w:pPr>
        <w:pStyle w:val="ListParagraph"/>
        <w:numPr>
          <w:ilvl w:val="0"/>
          <w:numId w:val="20"/>
        </w:numPr>
        <w:rPr>
          <w:sz w:val="32"/>
          <w:szCs w:val="32"/>
        </w:rPr>
      </w:pPr>
      <w:r w:rsidRPr="001D5DBB">
        <w:rPr>
          <w:b/>
          <w:bCs/>
          <w:sz w:val="32"/>
          <w:szCs w:val="32"/>
        </w:rPr>
        <w:t>Breaking free from the past.</w:t>
      </w:r>
      <w:r w:rsidRPr="00896825">
        <w:rPr>
          <w:sz w:val="32"/>
          <w:szCs w:val="32"/>
        </w:rPr>
        <w:t xml:space="preserve"> </w:t>
      </w:r>
      <w:r w:rsidR="00924C0B" w:rsidRPr="00896825">
        <w:rPr>
          <w:sz w:val="32"/>
          <w:szCs w:val="32"/>
        </w:rPr>
        <w:t>p.</w:t>
      </w:r>
      <w:r w:rsidRPr="00896825">
        <w:rPr>
          <w:sz w:val="32"/>
          <w:szCs w:val="32"/>
        </w:rPr>
        <w:t xml:space="preserve">82 Just because you </w:t>
      </w:r>
      <w:r w:rsidR="00A92483">
        <w:rPr>
          <w:sz w:val="32"/>
          <w:szCs w:val="32"/>
        </w:rPr>
        <w:t>h</w:t>
      </w:r>
      <w:bookmarkStart w:id="0" w:name="_GoBack"/>
      <w:bookmarkEnd w:id="0"/>
      <w:r w:rsidRPr="00896825">
        <w:rPr>
          <w:sz w:val="32"/>
          <w:szCs w:val="32"/>
        </w:rPr>
        <w:t xml:space="preserve">ave always been a certain way does not mean it has to stay that way. (5th Agreement Ruiz). “So </w:t>
      </w:r>
      <w:proofErr w:type="spellStart"/>
      <w:r w:rsidRPr="00896825">
        <w:rPr>
          <w:sz w:val="32"/>
          <w:szCs w:val="32"/>
        </w:rPr>
        <w:t>gemaak</w:t>
      </w:r>
      <w:proofErr w:type="spellEnd"/>
      <w:r w:rsidRPr="00896825">
        <w:rPr>
          <w:sz w:val="32"/>
          <w:szCs w:val="32"/>
        </w:rPr>
        <w:t xml:space="preserve"> </w:t>
      </w:r>
      <w:proofErr w:type="spellStart"/>
      <w:r w:rsidRPr="00896825">
        <w:rPr>
          <w:sz w:val="32"/>
          <w:szCs w:val="32"/>
        </w:rPr>
        <w:t>en</w:t>
      </w:r>
      <w:proofErr w:type="spellEnd"/>
      <w:r w:rsidRPr="00896825">
        <w:rPr>
          <w:sz w:val="32"/>
          <w:szCs w:val="32"/>
        </w:rPr>
        <w:t xml:space="preserve"> so </w:t>
      </w:r>
      <w:proofErr w:type="spellStart"/>
      <w:r w:rsidRPr="00896825">
        <w:rPr>
          <w:sz w:val="32"/>
          <w:szCs w:val="32"/>
        </w:rPr>
        <w:t>gelaat</w:t>
      </w:r>
      <w:proofErr w:type="spellEnd"/>
      <w:r w:rsidRPr="00896825">
        <w:rPr>
          <w:sz w:val="32"/>
          <w:szCs w:val="32"/>
        </w:rPr>
        <w:t xml:space="preserve"> </w:t>
      </w:r>
      <w:proofErr w:type="spellStart"/>
      <w:r w:rsidRPr="00896825">
        <w:rPr>
          <w:sz w:val="32"/>
          <w:szCs w:val="32"/>
        </w:rPr>
        <w:t>staan</w:t>
      </w:r>
      <w:proofErr w:type="spellEnd"/>
      <w:r w:rsidRPr="00896825">
        <w:rPr>
          <w:sz w:val="32"/>
          <w:szCs w:val="32"/>
        </w:rPr>
        <w:t>.”</w:t>
      </w:r>
    </w:p>
    <w:p w14:paraId="069FF963" w14:textId="5C3B668F" w:rsidR="00D07197" w:rsidRPr="00896825" w:rsidRDefault="00D07197" w:rsidP="00D07197">
      <w:pPr>
        <w:pStyle w:val="ListParagraph"/>
        <w:numPr>
          <w:ilvl w:val="0"/>
          <w:numId w:val="20"/>
        </w:numPr>
        <w:rPr>
          <w:sz w:val="32"/>
          <w:szCs w:val="32"/>
        </w:rPr>
      </w:pPr>
      <w:r w:rsidRPr="001D5DBB">
        <w:rPr>
          <w:b/>
          <w:bCs/>
          <w:sz w:val="32"/>
          <w:szCs w:val="32"/>
        </w:rPr>
        <w:t>The useless emotions – Guilt and Worry</w:t>
      </w:r>
      <w:r w:rsidRPr="00896825">
        <w:rPr>
          <w:sz w:val="32"/>
          <w:szCs w:val="32"/>
        </w:rPr>
        <w:t xml:space="preserve">. </w:t>
      </w:r>
      <w:r w:rsidR="00924C0B" w:rsidRPr="00896825">
        <w:rPr>
          <w:sz w:val="32"/>
          <w:szCs w:val="32"/>
        </w:rPr>
        <w:t>p</w:t>
      </w:r>
      <w:r w:rsidRPr="00896825">
        <w:rPr>
          <w:sz w:val="32"/>
          <w:szCs w:val="32"/>
        </w:rPr>
        <w:t>.97 (Like a rocking chair – it gives you something to do, but does not get you anywhere).</w:t>
      </w:r>
      <w:r w:rsidR="001D5DBB">
        <w:rPr>
          <w:sz w:val="32"/>
          <w:szCs w:val="32"/>
        </w:rPr>
        <w:t xml:space="preserve"> </w:t>
      </w:r>
      <w:r w:rsidR="00924C0B" w:rsidRPr="00896825">
        <w:rPr>
          <w:sz w:val="32"/>
          <w:szCs w:val="32"/>
        </w:rPr>
        <w:t>p</w:t>
      </w:r>
      <w:r w:rsidRPr="00896825">
        <w:rPr>
          <w:sz w:val="32"/>
          <w:szCs w:val="32"/>
        </w:rPr>
        <w:t>P.99 Guilt is not merely a concern with the past; it is a present-moment immobilization about a past event. (p.102 It is a reward, punishment and permission to repeat the behaviour). These are great tools of manipulation.</w:t>
      </w:r>
    </w:p>
    <w:p w14:paraId="78E275D2" w14:textId="227AE6E8" w:rsidR="00D07197" w:rsidRPr="00896825" w:rsidRDefault="00D07197" w:rsidP="00D07197">
      <w:pPr>
        <w:pStyle w:val="ListParagraph"/>
        <w:numPr>
          <w:ilvl w:val="0"/>
          <w:numId w:val="20"/>
        </w:numPr>
        <w:rPr>
          <w:sz w:val="32"/>
          <w:szCs w:val="32"/>
        </w:rPr>
      </w:pPr>
      <w:r w:rsidRPr="001D5DBB">
        <w:rPr>
          <w:b/>
          <w:bCs/>
          <w:sz w:val="32"/>
          <w:szCs w:val="32"/>
        </w:rPr>
        <w:t>Exploring the unknown.</w:t>
      </w:r>
      <w:r w:rsidRPr="00896825">
        <w:rPr>
          <w:sz w:val="32"/>
          <w:szCs w:val="32"/>
        </w:rPr>
        <w:t xml:space="preserve"> Q p.129 have you lived 10000 days or have you lived the same day 10000 times</w:t>
      </w:r>
      <w:r w:rsidR="00896825">
        <w:rPr>
          <w:sz w:val="32"/>
          <w:szCs w:val="32"/>
        </w:rPr>
        <w:t>?</w:t>
      </w:r>
    </w:p>
    <w:p w14:paraId="3C3BE0A5" w14:textId="2BBD7355" w:rsidR="00D07197" w:rsidRPr="00896825" w:rsidRDefault="00D07197" w:rsidP="00D07197">
      <w:pPr>
        <w:pStyle w:val="ListParagraph"/>
        <w:numPr>
          <w:ilvl w:val="0"/>
          <w:numId w:val="20"/>
        </w:numPr>
        <w:rPr>
          <w:sz w:val="32"/>
          <w:szCs w:val="32"/>
        </w:rPr>
      </w:pPr>
      <w:r w:rsidRPr="001D5DBB">
        <w:rPr>
          <w:b/>
          <w:bCs/>
          <w:sz w:val="32"/>
          <w:szCs w:val="32"/>
        </w:rPr>
        <w:t>Breaking the Barrier of Convention.</w:t>
      </w:r>
      <w:r w:rsidRPr="00896825">
        <w:rPr>
          <w:sz w:val="32"/>
          <w:szCs w:val="32"/>
        </w:rPr>
        <w:t xml:space="preserve"> </w:t>
      </w:r>
      <w:r w:rsidR="00924C0B" w:rsidRPr="00896825">
        <w:rPr>
          <w:sz w:val="32"/>
          <w:szCs w:val="32"/>
        </w:rPr>
        <w:t>p</w:t>
      </w:r>
      <w:r w:rsidRPr="00896825">
        <w:rPr>
          <w:sz w:val="32"/>
          <w:szCs w:val="32"/>
        </w:rPr>
        <w:t xml:space="preserve">.151Self-fulfillment cannot be achieved if one allows external forces to control you. Avoid should behaviour. </w:t>
      </w:r>
      <w:r w:rsidR="00924C0B" w:rsidRPr="00896825">
        <w:rPr>
          <w:sz w:val="32"/>
          <w:szCs w:val="32"/>
        </w:rPr>
        <w:t>p.</w:t>
      </w:r>
      <w:r w:rsidRPr="00896825">
        <w:rPr>
          <w:sz w:val="32"/>
          <w:szCs w:val="32"/>
        </w:rPr>
        <w:t>172 Q. I wonder why I bother myself with what they are doing.</w:t>
      </w:r>
    </w:p>
    <w:p w14:paraId="07EEFE99" w14:textId="3DFD9910" w:rsidR="00D07197" w:rsidRPr="00896825" w:rsidRDefault="00D07197" w:rsidP="00D07197">
      <w:pPr>
        <w:pStyle w:val="ListParagraph"/>
        <w:numPr>
          <w:ilvl w:val="0"/>
          <w:numId w:val="20"/>
        </w:numPr>
        <w:rPr>
          <w:sz w:val="32"/>
          <w:szCs w:val="32"/>
        </w:rPr>
      </w:pPr>
      <w:r w:rsidRPr="001D5DBB">
        <w:rPr>
          <w:b/>
          <w:bCs/>
          <w:sz w:val="32"/>
          <w:szCs w:val="32"/>
        </w:rPr>
        <w:t>The Justice trap</w:t>
      </w:r>
      <w:r w:rsidR="001D5DBB">
        <w:rPr>
          <w:sz w:val="32"/>
          <w:szCs w:val="32"/>
        </w:rPr>
        <w:t>.</w:t>
      </w:r>
      <w:r w:rsidRPr="00896825">
        <w:rPr>
          <w:sz w:val="32"/>
          <w:szCs w:val="32"/>
        </w:rPr>
        <w:t xml:space="preserve"> p.173 It’s not fair. Be a doer, not a complainer.</w:t>
      </w:r>
    </w:p>
    <w:p w14:paraId="0F0A4C2A" w14:textId="70829282" w:rsidR="00D07197" w:rsidRPr="00896825" w:rsidRDefault="00D07197" w:rsidP="00D07197">
      <w:pPr>
        <w:pStyle w:val="ListParagraph"/>
        <w:numPr>
          <w:ilvl w:val="0"/>
          <w:numId w:val="20"/>
        </w:numPr>
        <w:rPr>
          <w:sz w:val="32"/>
          <w:szCs w:val="32"/>
        </w:rPr>
      </w:pPr>
      <w:r w:rsidRPr="001D5DBB">
        <w:rPr>
          <w:b/>
          <w:bCs/>
          <w:sz w:val="32"/>
          <w:szCs w:val="32"/>
        </w:rPr>
        <w:lastRenderedPageBreak/>
        <w:t>Putting an end to procrastination – Now</w:t>
      </w:r>
      <w:r w:rsidR="00924C0B" w:rsidRPr="00896825">
        <w:rPr>
          <w:sz w:val="32"/>
          <w:szCs w:val="32"/>
        </w:rPr>
        <w:t xml:space="preserve"> </w:t>
      </w:r>
      <w:r w:rsidRPr="00896825">
        <w:rPr>
          <w:sz w:val="32"/>
          <w:szCs w:val="32"/>
        </w:rPr>
        <w:t xml:space="preserve">p.187. Things themselves will not improve alone. If your life is better, </w:t>
      </w:r>
      <w:r w:rsidR="00924C0B" w:rsidRPr="00896825">
        <w:rPr>
          <w:sz w:val="32"/>
          <w:szCs w:val="32"/>
        </w:rPr>
        <w:t>it</w:t>
      </w:r>
      <w:r w:rsidRPr="00896825">
        <w:rPr>
          <w:sz w:val="32"/>
          <w:szCs w:val="32"/>
        </w:rPr>
        <w:t xml:space="preserve"> is because you have done something constructive to make it better.</w:t>
      </w:r>
    </w:p>
    <w:p w14:paraId="7F45AD9E" w14:textId="5DEB0AA8" w:rsidR="00D07197" w:rsidRPr="00896825" w:rsidRDefault="00D07197" w:rsidP="00D07197">
      <w:pPr>
        <w:pStyle w:val="ListParagraph"/>
        <w:numPr>
          <w:ilvl w:val="0"/>
          <w:numId w:val="20"/>
        </w:numPr>
        <w:rPr>
          <w:sz w:val="32"/>
          <w:szCs w:val="32"/>
        </w:rPr>
      </w:pPr>
      <w:r w:rsidRPr="001D5DBB">
        <w:rPr>
          <w:b/>
          <w:bCs/>
          <w:sz w:val="32"/>
          <w:szCs w:val="32"/>
        </w:rPr>
        <w:t>Declare your independence</w:t>
      </w:r>
      <w:r w:rsidRPr="00896825">
        <w:rPr>
          <w:sz w:val="32"/>
          <w:szCs w:val="32"/>
        </w:rPr>
        <w:t xml:space="preserve">. </w:t>
      </w:r>
      <w:r w:rsidR="00924C0B" w:rsidRPr="00896825">
        <w:rPr>
          <w:sz w:val="32"/>
          <w:szCs w:val="32"/>
        </w:rPr>
        <w:t>p</w:t>
      </w:r>
      <w:r w:rsidRPr="00896825">
        <w:rPr>
          <w:sz w:val="32"/>
          <w:szCs w:val="32"/>
        </w:rPr>
        <w:t>.198. In any relationship in which two people become one, the end result is two half people.</w:t>
      </w:r>
      <w:r w:rsidR="00BC3FB9" w:rsidRPr="00896825">
        <w:rPr>
          <w:sz w:val="32"/>
          <w:szCs w:val="32"/>
        </w:rPr>
        <w:t xml:space="preserve"> What are we modelling to our children?</w:t>
      </w:r>
    </w:p>
    <w:p w14:paraId="1E79F5F4" w14:textId="01FF931C" w:rsidR="00BC3FB9" w:rsidRPr="00896825" w:rsidRDefault="00BC3FB9" w:rsidP="00D07197">
      <w:pPr>
        <w:pStyle w:val="ListParagraph"/>
        <w:numPr>
          <w:ilvl w:val="0"/>
          <w:numId w:val="20"/>
        </w:numPr>
        <w:rPr>
          <w:sz w:val="32"/>
          <w:szCs w:val="32"/>
        </w:rPr>
      </w:pPr>
      <w:r w:rsidRPr="001D5DBB">
        <w:rPr>
          <w:b/>
          <w:bCs/>
          <w:sz w:val="32"/>
          <w:szCs w:val="32"/>
        </w:rPr>
        <w:t>Farewell to anger</w:t>
      </w:r>
      <w:r w:rsidRPr="00896825">
        <w:rPr>
          <w:sz w:val="32"/>
          <w:szCs w:val="32"/>
        </w:rPr>
        <w:t xml:space="preserve">. </w:t>
      </w:r>
      <w:r w:rsidR="00924C0B" w:rsidRPr="00896825">
        <w:rPr>
          <w:sz w:val="32"/>
          <w:szCs w:val="32"/>
        </w:rPr>
        <w:t>p.</w:t>
      </w:r>
      <w:r w:rsidRPr="00896825">
        <w:rPr>
          <w:sz w:val="32"/>
          <w:szCs w:val="32"/>
        </w:rPr>
        <w:t xml:space="preserve">218. </w:t>
      </w:r>
      <w:r w:rsidR="00604F6C" w:rsidRPr="00896825">
        <w:rPr>
          <w:sz w:val="32"/>
          <w:szCs w:val="32"/>
        </w:rPr>
        <w:t>Anger</w:t>
      </w:r>
      <w:r w:rsidRPr="00896825">
        <w:rPr>
          <w:sz w:val="32"/>
          <w:szCs w:val="32"/>
        </w:rPr>
        <w:t xml:space="preserve"> is about unmet expectations – the result of your thinking. A sense of humour is a good antidote.</w:t>
      </w:r>
    </w:p>
    <w:p w14:paraId="48DC15F1" w14:textId="79DC09C9" w:rsidR="00BC3FB9" w:rsidRPr="00896825" w:rsidRDefault="00BC3FB9" w:rsidP="00BC3FB9">
      <w:pPr>
        <w:pStyle w:val="ListParagraph"/>
        <w:numPr>
          <w:ilvl w:val="0"/>
          <w:numId w:val="20"/>
        </w:numPr>
        <w:rPr>
          <w:sz w:val="32"/>
          <w:szCs w:val="32"/>
        </w:rPr>
      </w:pPr>
      <w:r w:rsidRPr="001D5DBB">
        <w:rPr>
          <w:b/>
          <w:bCs/>
          <w:sz w:val="32"/>
          <w:szCs w:val="32"/>
        </w:rPr>
        <w:t>Portrait of a person who has eliminated all erroneous zones</w:t>
      </w:r>
      <w:r w:rsidRPr="00896825">
        <w:rPr>
          <w:sz w:val="32"/>
          <w:szCs w:val="32"/>
        </w:rPr>
        <w:t xml:space="preserve">. </w:t>
      </w:r>
      <w:r w:rsidR="00924C0B" w:rsidRPr="00896825">
        <w:rPr>
          <w:sz w:val="32"/>
          <w:szCs w:val="32"/>
        </w:rPr>
        <w:t>p.</w:t>
      </w:r>
      <w:r w:rsidRPr="00896825">
        <w:rPr>
          <w:sz w:val="32"/>
          <w:szCs w:val="32"/>
        </w:rPr>
        <w:t>231 Such a person likes practically everything about life, is creative, lives in the moment and continues to learn and grow… They are flexible, comfortable in their own skin and loving and compassionate towards self and others. They a</w:t>
      </w:r>
      <w:r w:rsidR="00924C0B" w:rsidRPr="00896825">
        <w:rPr>
          <w:sz w:val="32"/>
          <w:szCs w:val="32"/>
        </w:rPr>
        <w:t>r</w:t>
      </w:r>
      <w:r w:rsidRPr="00896825">
        <w:rPr>
          <w:sz w:val="32"/>
          <w:szCs w:val="32"/>
        </w:rPr>
        <w:t>e straight-forward and direct and can look after themselves and their own needs. They are in control of themselves. Self-accepting, fulfilled, free from guilt…</w:t>
      </w:r>
    </w:p>
    <w:p w14:paraId="6CBAA2C6" w14:textId="77777777" w:rsidR="00BC3FB9" w:rsidRPr="00896825" w:rsidRDefault="00BC3FB9" w:rsidP="00BC3FB9">
      <w:pPr>
        <w:ind w:left="720"/>
        <w:rPr>
          <w:sz w:val="32"/>
          <w:szCs w:val="32"/>
        </w:rPr>
      </w:pPr>
    </w:p>
    <w:p w14:paraId="193E13B8" w14:textId="5E9E0DC1" w:rsidR="0095456C" w:rsidRPr="00896825" w:rsidRDefault="001D5DBB" w:rsidP="0095456C">
      <w:pPr>
        <w:tabs>
          <w:tab w:val="left" w:pos="426"/>
        </w:tabs>
        <w:rPr>
          <w:b/>
          <w:bCs/>
          <w:color w:val="000000" w:themeColor="text1"/>
          <w:sz w:val="32"/>
          <w:szCs w:val="32"/>
          <w:lang w:val="en-US"/>
        </w:rPr>
      </w:pPr>
      <w:r w:rsidRPr="00896825">
        <w:rPr>
          <w:b/>
          <w:bCs/>
          <w:color w:val="000000" w:themeColor="text1"/>
          <w:sz w:val="32"/>
          <w:szCs w:val="32"/>
          <w:lang w:val="en-US"/>
        </w:rPr>
        <w:lastRenderedPageBreak/>
        <w:t>Ultimately,</w:t>
      </w:r>
      <w:r w:rsidR="00780864" w:rsidRPr="00896825">
        <w:rPr>
          <w:b/>
          <w:bCs/>
          <w:color w:val="000000" w:themeColor="text1"/>
          <w:sz w:val="32"/>
          <w:szCs w:val="32"/>
          <w:lang w:val="en-US"/>
        </w:rPr>
        <w:t xml:space="preserve"> we need to love our own uniqueness, own our own power, learn to be appropriately assertive, be pro-active in our choices and live fully in the moment. </w:t>
      </w:r>
    </w:p>
    <w:p w14:paraId="59209114" w14:textId="516A9E91" w:rsidR="0095456C" w:rsidRPr="00896825" w:rsidRDefault="0095456C" w:rsidP="0095456C">
      <w:pPr>
        <w:tabs>
          <w:tab w:val="left" w:pos="426"/>
        </w:tabs>
        <w:rPr>
          <w:b/>
          <w:bCs/>
          <w:color w:val="000000" w:themeColor="text1"/>
          <w:sz w:val="32"/>
          <w:szCs w:val="32"/>
          <w:lang w:val="en-US"/>
        </w:rPr>
      </w:pPr>
    </w:p>
    <w:p w14:paraId="02521139" w14:textId="216B6471" w:rsidR="0095456C" w:rsidRPr="00896825" w:rsidRDefault="0095456C" w:rsidP="0095456C">
      <w:pPr>
        <w:tabs>
          <w:tab w:val="left" w:pos="426"/>
        </w:tabs>
        <w:rPr>
          <w:b/>
          <w:bCs/>
          <w:color w:val="000000" w:themeColor="text1"/>
          <w:sz w:val="32"/>
          <w:szCs w:val="32"/>
          <w:lang w:val="en-US"/>
        </w:rPr>
      </w:pPr>
    </w:p>
    <w:p w14:paraId="2FF90764" w14:textId="77777777" w:rsidR="0095456C" w:rsidRPr="00896825" w:rsidRDefault="0095456C" w:rsidP="0095456C">
      <w:pPr>
        <w:tabs>
          <w:tab w:val="left" w:pos="426"/>
        </w:tabs>
        <w:rPr>
          <w:b/>
          <w:bCs/>
          <w:color w:val="000000" w:themeColor="text1"/>
          <w:sz w:val="32"/>
          <w:szCs w:val="32"/>
          <w:lang w:val="en-US"/>
        </w:rPr>
      </w:pPr>
    </w:p>
    <w:p w14:paraId="36214115" w14:textId="77777777" w:rsidR="0095456C" w:rsidRPr="00896825" w:rsidRDefault="0095456C" w:rsidP="00EC3CED">
      <w:pPr>
        <w:rPr>
          <w:color w:val="000000" w:themeColor="text1"/>
          <w:sz w:val="32"/>
          <w:szCs w:val="32"/>
          <w:lang w:val="en-US"/>
        </w:rPr>
      </w:pPr>
    </w:p>
    <w:p w14:paraId="06DA0215" w14:textId="748E8D1C" w:rsidR="0095456C" w:rsidRPr="00896825" w:rsidRDefault="0095456C" w:rsidP="00EC3CED">
      <w:pPr>
        <w:rPr>
          <w:color w:val="000000" w:themeColor="text1"/>
          <w:sz w:val="32"/>
          <w:szCs w:val="32"/>
          <w:lang w:val="en-US"/>
        </w:rPr>
      </w:pPr>
    </w:p>
    <w:p w14:paraId="1BC84ED4" w14:textId="6E84E4F8" w:rsidR="0095456C" w:rsidRPr="00896825" w:rsidRDefault="0095456C" w:rsidP="00EC3CED">
      <w:pPr>
        <w:rPr>
          <w:color w:val="000000" w:themeColor="text1"/>
          <w:sz w:val="32"/>
          <w:szCs w:val="32"/>
          <w:lang w:val="en-US"/>
        </w:rPr>
      </w:pPr>
    </w:p>
    <w:p w14:paraId="7B50E2A5" w14:textId="6913CB26" w:rsidR="0095456C" w:rsidRPr="00896825" w:rsidRDefault="0095456C" w:rsidP="00EC3CED">
      <w:pPr>
        <w:rPr>
          <w:color w:val="000000" w:themeColor="text1"/>
          <w:sz w:val="32"/>
          <w:szCs w:val="32"/>
          <w:lang w:val="en-US"/>
        </w:rPr>
      </w:pPr>
    </w:p>
    <w:p w14:paraId="376570B5" w14:textId="49A1ABEA" w:rsidR="0095456C" w:rsidRPr="00896825" w:rsidRDefault="0095456C" w:rsidP="00EC3CED">
      <w:pPr>
        <w:rPr>
          <w:color w:val="000000" w:themeColor="text1"/>
          <w:sz w:val="32"/>
          <w:szCs w:val="32"/>
          <w:lang w:val="en-US"/>
        </w:rPr>
      </w:pPr>
    </w:p>
    <w:p w14:paraId="5A4D19E1" w14:textId="5AE6BFD4" w:rsidR="0095456C" w:rsidRPr="00896825" w:rsidRDefault="0095456C" w:rsidP="00EC3CED">
      <w:pPr>
        <w:rPr>
          <w:color w:val="000000" w:themeColor="text1"/>
          <w:sz w:val="32"/>
          <w:szCs w:val="32"/>
          <w:lang w:val="en-US"/>
        </w:rPr>
      </w:pPr>
    </w:p>
    <w:p w14:paraId="615A01DA" w14:textId="5506003B" w:rsidR="0095456C" w:rsidRPr="00896825" w:rsidRDefault="0095456C" w:rsidP="00EC3CED">
      <w:pPr>
        <w:rPr>
          <w:color w:val="000000" w:themeColor="text1"/>
          <w:sz w:val="32"/>
          <w:szCs w:val="32"/>
          <w:lang w:val="en-US"/>
        </w:rPr>
      </w:pPr>
    </w:p>
    <w:p w14:paraId="6243B0D2" w14:textId="59E35CE0" w:rsidR="0095456C" w:rsidRPr="00896825" w:rsidRDefault="0095456C" w:rsidP="00EC3CED">
      <w:pPr>
        <w:rPr>
          <w:color w:val="000000" w:themeColor="text1"/>
          <w:sz w:val="32"/>
          <w:szCs w:val="32"/>
          <w:lang w:val="en-US"/>
        </w:rPr>
      </w:pPr>
    </w:p>
    <w:p w14:paraId="69DA3C69" w14:textId="77777777" w:rsidR="00EC3CED" w:rsidRPr="00896825" w:rsidRDefault="00EC3CED" w:rsidP="006A7C3D">
      <w:pPr>
        <w:spacing w:line="240" w:lineRule="auto"/>
        <w:rPr>
          <w:sz w:val="32"/>
          <w:szCs w:val="32"/>
          <w:lang w:val="en-US"/>
        </w:rPr>
      </w:pPr>
    </w:p>
    <w:sectPr w:rsidR="00EC3CED" w:rsidRPr="00896825" w:rsidSect="00FC75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Arial (Headings)">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8D6"/>
    <w:multiLevelType w:val="multilevel"/>
    <w:tmpl w:val="142C3DE2"/>
    <w:lvl w:ilvl="0">
      <w:start w:val="1"/>
      <w:numFmt w:val="decimal"/>
      <w:lvlText w:val="%1."/>
      <w:lvlJc w:val="left"/>
      <w:pPr>
        <w:ind w:left="360" w:hanging="360"/>
      </w:pPr>
    </w:lvl>
    <w:lvl w:ilvl="1">
      <w:start w:val="1"/>
      <w:numFmt w:val="decimal"/>
      <w:lvlText w:val="%1.%2."/>
      <w:lvlJc w:val="left"/>
      <w:pPr>
        <w:ind w:left="792" w:hanging="432"/>
      </w:pPr>
      <w:rPr>
        <w:b/>
        <w:color w:val="1F497D" w:themeColor="tex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B2F52"/>
    <w:multiLevelType w:val="multilevel"/>
    <w:tmpl w:val="52B0B3BC"/>
    <w:lvl w:ilvl="0">
      <w:start w:val="1"/>
      <w:numFmt w:val="decimal"/>
      <w:lvlText w:val="%1."/>
      <w:lvlJc w:val="left"/>
      <w:pPr>
        <w:ind w:left="360" w:hanging="360"/>
      </w:pPr>
    </w:lvl>
    <w:lvl w:ilvl="1">
      <w:start w:val="1"/>
      <w:numFmt w:val="decimal"/>
      <w:lvlText w:val="%1.%2."/>
      <w:lvlJc w:val="left"/>
      <w:pPr>
        <w:ind w:left="792" w:hanging="432"/>
      </w:pPr>
      <w:rPr>
        <w:b/>
        <w:color w:val="1F497D" w:themeColor="tex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AE2148"/>
    <w:multiLevelType w:val="hybridMultilevel"/>
    <w:tmpl w:val="F9ACDBBE"/>
    <w:lvl w:ilvl="0" w:tplc="D610AA6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296429E3"/>
    <w:multiLevelType w:val="singleLevel"/>
    <w:tmpl w:val="5BFE9520"/>
    <w:lvl w:ilvl="0">
      <w:start w:val="1"/>
      <w:numFmt w:val="decimal"/>
      <w:lvlText w:val="%1.1"/>
      <w:lvlJc w:val="left"/>
      <w:pPr>
        <w:ind w:left="1080" w:hanging="360"/>
      </w:pPr>
      <w:rPr>
        <w:rFonts w:hint="default"/>
      </w:rPr>
    </w:lvl>
  </w:abstractNum>
  <w:abstractNum w:abstractNumId="4" w15:restartNumberingAfterBreak="0">
    <w:nsid w:val="35B94097"/>
    <w:multiLevelType w:val="multilevel"/>
    <w:tmpl w:val="650A920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507DDA"/>
    <w:multiLevelType w:val="hybridMultilevel"/>
    <w:tmpl w:val="BD60C5F8"/>
    <w:lvl w:ilvl="0" w:tplc="04090019">
      <w:start w:val="1"/>
      <w:numFmt w:val="lowerLetter"/>
      <w:lvlText w:val="%1."/>
      <w:lvlJc w:val="left"/>
      <w:pPr>
        <w:ind w:left="360" w:hanging="360"/>
      </w:pPr>
      <w:rPr>
        <w:rFonts w:hint="default"/>
      </w:rPr>
    </w:lvl>
    <w:lvl w:ilvl="1" w:tplc="B9B60812">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324461"/>
    <w:multiLevelType w:val="hybridMultilevel"/>
    <w:tmpl w:val="F2322744"/>
    <w:lvl w:ilvl="0" w:tplc="6ED8C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0A19B7"/>
    <w:multiLevelType w:val="hybridMultilevel"/>
    <w:tmpl w:val="2124A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3"/>
  </w:num>
  <w:num w:numId="4">
    <w:abstractNumId w:val="5"/>
  </w:num>
  <w:num w:numId="5">
    <w:abstractNumId w:val="5"/>
  </w:num>
  <w:num w:numId="6">
    <w:abstractNumId w:val="5"/>
  </w:num>
  <w:num w:numId="7">
    <w:abstractNumId w:val="3"/>
  </w:num>
  <w:num w:numId="8">
    <w:abstractNumId w:val="5"/>
  </w:num>
  <w:num w:numId="9">
    <w:abstractNumId w:val="5"/>
  </w:num>
  <w:num w:numId="10">
    <w:abstractNumId w:val="5"/>
  </w:num>
  <w:num w:numId="11">
    <w:abstractNumId w:val="1"/>
  </w:num>
  <w:num w:numId="12">
    <w:abstractNumId w:val="3"/>
  </w:num>
  <w:num w:numId="13">
    <w:abstractNumId w:val="5"/>
  </w:num>
  <w:num w:numId="14">
    <w:abstractNumId w:val="1"/>
  </w:num>
  <w:num w:numId="15">
    <w:abstractNumId w:val="0"/>
  </w:num>
  <w:num w:numId="16">
    <w:abstractNumId w:val="4"/>
  </w:num>
  <w:num w:numId="17">
    <w:abstractNumId w:val="6"/>
  </w:num>
  <w:num w:numId="18">
    <w:abstractNumId w:val="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A8"/>
    <w:rsid w:val="000A1459"/>
    <w:rsid w:val="000A6AE0"/>
    <w:rsid w:val="000E6A5B"/>
    <w:rsid w:val="001032A8"/>
    <w:rsid w:val="00103680"/>
    <w:rsid w:val="001B3F15"/>
    <w:rsid w:val="001D5DBB"/>
    <w:rsid w:val="002F6BB0"/>
    <w:rsid w:val="00330A91"/>
    <w:rsid w:val="003813D7"/>
    <w:rsid w:val="003D2745"/>
    <w:rsid w:val="003E6B97"/>
    <w:rsid w:val="0047009F"/>
    <w:rsid w:val="005D72A8"/>
    <w:rsid w:val="00604F6C"/>
    <w:rsid w:val="006A0582"/>
    <w:rsid w:val="006A7C3D"/>
    <w:rsid w:val="00780864"/>
    <w:rsid w:val="007850F3"/>
    <w:rsid w:val="007B6835"/>
    <w:rsid w:val="00855299"/>
    <w:rsid w:val="008758C8"/>
    <w:rsid w:val="00896825"/>
    <w:rsid w:val="0089780C"/>
    <w:rsid w:val="00924C0B"/>
    <w:rsid w:val="009436FB"/>
    <w:rsid w:val="0095456C"/>
    <w:rsid w:val="009F350D"/>
    <w:rsid w:val="00A92483"/>
    <w:rsid w:val="00BC3FB9"/>
    <w:rsid w:val="00BF1741"/>
    <w:rsid w:val="00BF179F"/>
    <w:rsid w:val="00BF3011"/>
    <w:rsid w:val="00C46B70"/>
    <w:rsid w:val="00CA0637"/>
    <w:rsid w:val="00D07197"/>
    <w:rsid w:val="00D76A22"/>
    <w:rsid w:val="00E37EEE"/>
    <w:rsid w:val="00EA216F"/>
    <w:rsid w:val="00EC3CED"/>
    <w:rsid w:val="00EE44E9"/>
    <w:rsid w:val="00F02548"/>
    <w:rsid w:val="00F02F8F"/>
    <w:rsid w:val="00FC7331"/>
    <w:rsid w:val="00FC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547A"/>
  <w15:chartTrackingRefBased/>
  <w15:docId w15:val="{1581CE5E-2E01-4C43-B08C-F30BBAA7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imes New Roman" w:hAnsiTheme="majorHAnsi" w:cstheme="minorBidi"/>
        <w:sz w:val="24"/>
        <w:szCs w:val="24"/>
        <w:lang w:val="en-Z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6BB0"/>
    <w:pPr>
      <w:spacing w:line="360" w:lineRule="auto"/>
    </w:pPr>
    <w:rPr>
      <w:rFonts w:asciiTheme="minorHAnsi" w:hAnsiTheme="minorHAnsi" w:cs="Times New Roman"/>
      <w:lang w:eastAsia="en-GB"/>
    </w:rPr>
  </w:style>
  <w:style w:type="paragraph" w:styleId="Heading1">
    <w:name w:val="heading 1"/>
    <w:basedOn w:val="Normal"/>
    <w:next w:val="Normal"/>
    <w:link w:val="Heading1Char"/>
    <w:autoRedefine/>
    <w:uiPriority w:val="9"/>
    <w:qFormat/>
    <w:rsid w:val="002F6BB0"/>
    <w:pPr>
      <w:widowControl w:val="0"/>
      <w:numPr>
        <w:numId w:val="16"/>
      </w:numPr>
      <w:ind w:left="360" w:hanging="360"/>
      <w:outlineLvl w:val="0"/>
    </w:pPr>
    <w:rPr>
      <w:rFonts w:ascii="Arial" w:eastAsiaTheme="majorEastAsia" w:hAnsi="Arial" w:cs="Arial"/>
      <w:b/>
      <w:bCs/>
      <w:color w:val="1F497D" w:themeColor="text2"/>
      <w:sz w:val="28"/>
      <w:szCs w:val="28"/>
      <w:lang w:val="en-GB" w:eastAsia="en-US"/>
    </w:rPr>
  </w:style>
  <w:style w:type="paragraph" w:styleId="Heading2">
    <w:name w:val="heading 2"/>
    <w:basedOn w:val="Normal"/>
    <w:next w:val="Normal"/>
    <w:link w:val="Heading2Char"/>
    <w:autoRedefine/>
    <w:uiPriority w:val="9"/>
    <w:unhideWhenUsed/>
    <w:qFormat/>
    <w:rsid w:val="002F6BB0"/>
    <w:pPr>
      <w:widowControl w:val="0"/>
      <w:spacing w:before="120" w:after="120"/>
      <w:outlineLvl w:val="1"/>
    </w:pPr>
    <w:rPr>
      <w:rFonts w:ascii="Arial" w:eastAsiaTheme="majorEastAsia" w:hAnsi="Arial" w:cs="Times New Roman (Headings CS)"/>
      <w:b/>
      <w:bCs/>
      <w:color w:val="000000" w:themeColor="text1"/>
      <w:lang w:val="en-GB" w:eastAsia="en-US"/>
    </w:rPr>
  </w:style>
  <w:style w:type="paragraph" w:styleId="Heading3">
    <w:name w:val="heading 3"/>
    <w:basedOn w:val="Normal"/>
    <w:next w:val="Normal"/>
    <w:link w:val="Heading3Char"/>
    <w:autoRedefine/>
    <w:uiPriority w:val="9"/>
    <w:unhideWhenUsed/>
    <w:qFormat/>
    <w:rsid w:val="002F6BB0"/>
    <w:pPr>
      <w:widowControl w:val="0"/>
      <w:spacing w:before="200"/>
      <w:ind w:left="1080" w:hanging="360"/>
      <w:outlineLvl w:val="2"/>
    </w:pPr>
    <w:rPr>
      <w:rFonts w:ascii="Arial" w:eastAsiaTheme="majorEastAsia" w:hAnsi="Arial" w:cs="Arial"/>
      <w:bCs/>
      <w:lang w:val="en-GB" w:eastAsia="en-US"/>
    </w:rPr>
  </w:style>
  <w:style w:type="paragraph" w:styleId="Heading4">
    <w:name w:val="heading 4"/>
    <w:basedOn w:val="Normal"/>
    <w:next w:val="Normal"/>
    <w:link w:val="Heading4Char"/>
    <w:uiPriority w:val="9"/>
    <w:unhideWhenUsed/>
    <w:qFormat/>
    <w:rsid w:val="002F6B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
    <w:name w:val="AAA"/>
    <w:basedOn w:val="ListParagraph"/>
    <w:rsid w:val="007B6835"/>
  </w:style>
  <w:style w:type="paragraph" w:styleId="ListParagraph">
    <w:name w:val="List Paragraph"/>
    <w:basedOn w:val="Normal"/>
    <w:autoRedefine/>
    <w:uiPriority w:val="34"/>
    <w:qFormat/>
    <w:rsid w:val="00D07197"/>
    <w:pPr>
      <w:tabs>
        <w:tab w:val="left" w:pos="284"/>
      </w:tabs>
      <w:spacing w:before="240" w:after="100" w:afterAutospacing="1"/>
      <w:ind w:left="720"/>
    </w:pPr>
    <w:rPr>
      <w:rFonts w:ascii="Arial" w:eastAsiaTheme="minorEastAsia" w:hAnsi="Arial" w:cstheme="minorBidi"/>
      <w:color w:val="000000" w:themeColor="text1"/>
      <w:lang w:val="en-US" w:eastAsia="en-US"/>
    </w:rPr>
  </w:style>
  <w:style w:type="paragraph" w:customStyle="1" w:styleId="BBB">
    <w:name w:val="BBB"/>
    <w:basedOn w:val="ListParagraph"/>
    <w:rsid w:val="007B6835"/>
    <w:pPr>
      <w:numPr>
        <w:ilvl w:val="1"/>
      </w:numPr>
      <w:tabs>
        <w:tab w:val="clear" w:pos="284"/>
        <w:tab w:val="left" w:pos="1134"/>
      </w:tabs>
      <w:spacing w:before="120"/>
      <w:ind w:left="720"/>
    </w:pPr>
  </w:style>
  <w:style w:type="character" w:customStyle="1" w:styleId="Heading1Char">
    <w:name w:val="Heading 1 Char"/>
    <w:basedOn w:val="DefaultParagraphFont"/>
    <w:link w:val="Heading1"/>
    <w:uiPriority w:val="9"/>
    <w:rsid w:val="002F6BB0"/>
    <w:rPr>
      <w:rFonts w:ascii="Arial" w:eastAsiaTheme="majorEastAsia" w:hAnsi="Arial" w:cs="Arial"/>
      <w:b/>
      <w:bCs/>
      <w:color w:val="1F497D" w:themeColor="text2"/>
      <w:sz w:val="28"/>
      <w:szCs w:val="28"/>
      <w:lang w:val="en-GB"/>
    </w:rPr>
  </w:style>
  <w:style w:type="character" w:customStyle="1" w:styleId="Heading2Char">
    <w:name w:val="Heading 2 Char"/>
    <w:basedOn w:val="DefaultParagraphFont"/>
    <w:link w:val="Heading2"/>
    <w:uiPriority w:val="9"/>
    <w:rsid w:val="002F6BB0"/>
    <w:rPr>
      <w:rFonts w:ascii="Arial" w:eastAsiaTheme="majorEastAsia" w:hAnsi="Arial" w:cs="Times New Roman (Headings CS)"/>
      <w:b/>
      <w:bCs/>
      <w:color w:val="000000" w:themeColor="text1"/>
      <w:lang w:val="en-GB"/>
    </w:rPr>
  </w:style>
  <w:style w:type="character" w:customStyle="1" w:styleId="Heading3Char">
    <w:name w:val="Heading 3 Char"/>
    <w:basedOn w:val="DefaultParagraphFont"/>
    <w:link w:val="Heading3"/>
    <w:uiPriority w:val="9"/>
    <w:rsid w:val="002F6BB0"/>
    <w:rPr>
      <w:rFonts w:ascii="Arial" w:eastAsiaTheme="majorEastAsia" w:hAnsi="Arial" w:cs="Arial"/>
      <w:bCs/>
      <w:lang w:val="en-GB"/>
    </w:rPr>
  </w:style>
  <w:style w:type="paragraph" w:styleId="Title">
    <w:name w:val="Title"/>
    <w:basedOn w:val="Normal"/>
    <w:next w:val="Normal"/>
    <w:link w:val="TitleChar"/>
    <w:uiPriority w:val="10"/>
    <w:qFormat/>
    <w:rsid w:val="002F6BB0"/>
    <w:pPr>
      <w:contextualSpacing/>
      <w:jc w:val="center"/>
    </w:pPr>
    <w:rPr>
      <w:rFonts w:asciiTheme="majorHAnsi" w:eastAsiaTheme="majorEastAsia" w:hAnsiTheme="majorHAnsi" w:cs="Times New Roman (Headings CS)"/>
      <w:b/>
      <w:caps/>
      <w:color w:val="1F497D" w:themeColor="text2"/>
      <w:spacing w:val="5"/>
      <w:kern w:val="28"/>
      <w:sz w:val="32"/>
      <w:szCs w:val="52"/>
      <w:lang w:val="en-GB" w:eastAsia="en-US"/>
    </w:rPr>
  </w:style>
  <w:style w:type="character" w:customStyle="1" w:styleId="TitleChar">
    <w:name w:val="Title Char"/>
    <w:basedOn w:val="DefaultParagraphFont"/>
    <w:link w:val="Title"/>
    <w:uiPriority w:val="10"/>
    <w:rsid w:val="002F6BB0"/>
    <w:rPr>
      <w:rFonts w:eastAsiaTheme="majorEastAsia" w:cs="Times New Roman (Headings CS)"/>
      <w:b/>
      <w:caps/>
      <w:color w:val="1F497D" w:themeColor="text2"/>
      <w:spacing w:val="5"/>
      <w:kern w:val="28"/>
      <w:sz w:val="32"/>
      <w:szCs w:val="52"/>
      <w:lang w:val="en-GB"/>
    </w:rPr>
  </w:style>
  <w:style w:type="character" w:styleId="Strong">
    <w:name w:val="Strong"/>
    <w:basedOn w:val="DefaultParagraphFont"/>
    <w:uiPriority w:val="22"/>
    <w:qFormat/>
    <w:rsid w:val="002F6BB0"/>
    <w:rPr>
      <w:b/>
      <w:bCs/>
    </w:rPr>
  </w:style>
  <w:style w:type="character" w:styleId="Emphasis">
    <w:name w:val="Emphasis"/>
    <w:basedOn w:val="DefaultParagraphFont"/>
    <w:uiPriority w:val="20"/>
    <w:qFormat/>
    <w:rsid w:val="002F6BB0"/>
    <w:rPr>
      <w:i/>
      <w:iCs/>
    </w:rPr>
  </w:style>
  <w:style w:type="paragraph" w:styleId="NoSpacing">
    <w:name w:val="No Spacing"/>
    <w:uiPriority w:val="1"/>
    <w:qFormat/>
    <w:rsid w:val="002F6BB0"/>
    <w:pPr>
      <w:ind w:left="-57"/>
    </w:pPr>
    <w:rPr>
      <w:rFonts w:ascii="Arial" w:hAnsi="Arial"/>
    </w:rPr>
  </w:style>
  <w:style w:type="character" w:styleId="BookTitle">
    <w:name w:val="Book Title"/>
    <w:basedOn w:val="DefaultParagraphFont"/>
    <w:uiPriority w:val="33"/>
    <w:qFormat/>
    <w:rsid w:val="002F6BB0"/>
    <w:rPr>
      <w:b/>
      <w:bCs/>
      <w:smallCaps/>
      <w:spacing w:val="5"/>
    </w:rPr>
  </w:style>
  <w:style w:type="paragraph" w:styleId="TOCHeading">
    <w:name w:val="TOC Heading"/>
    <w:basedOn w:val="Heading1"/>
    <w:next w:val="Normal"/>
    <w:uiPriority w:val="39"/>
    <w:unhideWhenUsed/>
    <w:qFormat/>
    <w:rsid w:val="002F6BB0"/>
    <w:pPr>
      <w:keepNext/>
      <w:keepLines/>
      <w:widowControl/>
      <w:spacing w:line="276" w:lineRule="auto"/>
      <w:outlineLvl w:val="9"/>
    </w:pPr>
    <w:rPr>
      <w:color w:val="365F91" w:themeColor="accent1" w:themeShade="BF"/>
    </w:rPr>
  </w:style>
  <w:style w:type="paragraph" w:customStyle="1" w:styleId="Subtitle2">
    <w:name w:val="Subtitle2"/>
    <w:basedOn w:val="Normal"/>
    <w:qFormat/>
    <w:rsid w:val="002F6BB0"/>
    <w:rPr>
      <w:rFonts w:ascii="Arial" w:hAnsi="Arial" w:cs="Arial"/>
      <w:b/>
      <w:caps/>
      <w:color w:val="1F497D" w:themeColor="text2"/>
    </w:rPr>
  </w:style>
  <w:style w:type="paragraph" w:styleId="Subtitle">
    <w:name w:val="Subtitle"/>
    <w:basedOn w:val="Normal"/>
    <w:next w:val="Normal"/>
    <w:link w:val="SubtitleChar"/>
    <w:uiPriority w:val="11"/>
    <w:qFormat/>
    <w:rsid w:val="002F6BB0"/>
    <w:pPr>
      <w:numPr>
        <w:ilvl w:val="1"/>
      </w:numPr>
      <w:jc w:val="center"/>
    </w:pPr>
    <w:rPr>
      <w:rFonts w:asciiTheme="majorHAnsi" w:eastAsiaTheme="minorEastAsia" w:hAnsiTheme="majorHAnsi" w:cs="Arial (Headings)"/>
      <w:b/>
      <w:bCs/>
      <w:color w:val="1F497D" w:themeColor="text2"/>
      <w:sz w:val="28"/>
      <w:szCs w:val="28"/>
    </w:rPr>
  </w:style>
  <w:style w:type="character" w:customStyle="1" w:styleId="SubtitleChar">
    <w:name w:val="Subtitle Char"/>
    <w:basedOn w:val="DefaultParagraphFont"/>
    <w:link w:val="Subtitle"/>
    <w:uiPriority w:val="11"/>
    <w:rsid w:val="002F6BB0"/>
    <w:rPr>
      <w:rFonts w:cs="Arial (Headings)"/>
      <w:b/>
      <w:bCs/>
      <w:color w:val="1F497D" w:themeColor="text2"/>
      <w:sz w:val="28"/>
      <w:szCs w:val="28"/>
      <w:lang w:eastAsia="en-GB"/>
    </w:rPr>
  </w:style>
  <w:style w:type="paragraph" w:customStyle="1" w:styleId="QuestionHead1">
    <w:name w:val="Question Head 1"/>
    <w:basedOn w:val="Normal"/>
    <w:next w:val="Normal"/>
    <w:qFormat/>
    <w:rsid w:val="002F6BB0"/>
    <w:pPr>
      <w:jc w:val="center"/>
    </w:pPr>
    <w:rPr>
      <w:b/>
      <w:caps/>
      <w:color w:val="1F497D" w:themeColor="text2"/>
      <w:sz w:val="32"/>
      <w:szCs w:val="28"/>
    </w:rPr>
  </w:style>
  <w:style w:type="paragraph" w:customStyle="1" w:styleId="QuestionSubhead1">
    <w:name w:val="Question Subhead 1"/>
    <w:basedOn w:val="Normal"/>
    <w:qFormat/>
    <w:rsid w:val="002F6BB0"/>
    <w:pPr>
      <w:jc w:val="center"/>
    </w:pPr>
    <w:rPr>
      <w:b/>
      <w:bCs/>
      <w:color w:val="1F497D" w:themeColor="text2"/>
      <w:sz w:val="28"/>
    </w:rPr>
  </w:style>
  <w:style w:type="character" w:customStyle="1" w:styleId="Heading4Char">
    <w:name w:val="Heading 4 Char"/>
    <w:basedOn w:val="DefaultParagraphFont"/>
    <w:link w:val="Heading4"/>
    <w:uiPriority w:val="9"/>
    <w:rsid w:val="002F6BB0"/>
    <w:rPr>
      <w:rFonts w:eastAsiaTheme="majorEastAsia" w:cstheme="majorBidi"/>
      <w:i/>
      <w:iCs/>
      <w:color w:val="365F91" w:themeColor="accent1" w:themeShade="BF"/>
      <w:lang w:eastAsia="en-GB"/>
    </w:rPr>
  </w:style>
  <w:style w:type="table" w:styleId="TableGrid">
    <w:name w:val="Table Grid"/>
    <w:basedOn w:val="TableNormal"/>
    <w:uiPriority w:val="39"/>
    <w:rsid w:val="0047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7331"/>
    <w:rPr>
      <w:rFonts w:asciiTheme="minorHAnsi" w:hAnsiTheme="minorHAns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Dam</dc:creator>
  <cp:keywords/>
  <dc:description/>
  <cp:lastModifiedBy>Hannetjie Edeling</cp:lastModifiedBy>
  <cp:revision>13</cp:revision>
  <cp:lastPrinted>2020-05-13T08:09:00Z</cp:lastPrinted>
  <dcterms:created xsi:type="dcterms:W3CDTF">2020-06-03T15:25:00Z</dcterms:created>
  <dcterms:modified xsi:type="dcterms:W3CDTF">2020-06-04T14:30:00Z</dcterms:modified>
</cp:coreProperties>
</file>